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63" w:rsidRPr="00D756C5" w:rsidRDefault="00554DF9" w:rsidP="00554DF9">
      <w:pPr>
        <w:pStyle w:val="a5"/>
        <w:tabs>
          <w:tab w:val="left" w:pos="5580"/>
        </w:tabs>
        <w:ind w:right="-143"/>
        <w:jc w:val="left"/>
        <w:rPr>
          <w:rFonts w:ascii="Times New Roman" w:hAnsi="Times New Roman"/>
          <w:color w:val="111616"/>
          <w:spacing w:val="15"/>
          <w:sz w:val="28"/>
          <w:szCs w:val="28"/>
        </w:rPr>
      </w:pPr>
      <w:r w:rsidRPr="00554DF9">
        <w:rPr>
          <w:rFonts w:ascii="Times New Roman" w:hAnsi="Times New Roman"/>
          <w:b w:val="0"/>
        </w:rPr>
        <w:object w:dxaOrig="15300" w:dyaOrig="21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4pt;height:709.2pt" o:ole="">
            <v:imagedata r:id="rId5" o:title=""/>
          </v:shape>
          <o:OLEObject Type="Embed" ProgID="AcroExch.Document.DC" ShapeID="_x0000_i1025" DrawAspect="Content" ObjectID="_1762245780" r:id="rId6"/>
        </w:objec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lastRenderedPageBreak/>
        <w:t>в) по минимизации и (или) ликвидации последствий коррупционных правонарушений.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1.4. Основные принципы противодействия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законность;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публичность и открытость деятельности органов управления и самоуправления;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125163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приоритетное применение мер по предупреждению коррупции.</w:t>
      </w:r>
    </w:p>
    <w:p w:rsidR="00BC26C3" w:rsidRPr="00D756C5" w:rsidRDefault="00BC26C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Default="0012516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2. Основные меры по профилактике коррупции</w:t>
      </w:r>
    </w:p>
    <w:p w:rsidR="00BC26C3" w:rsidRPr="00D756C5" w:rsidRDefault="00BC26C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2.1.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формирование в коллективе педагогических и непедагогических работников </w:t>
      </w:r>
      <w:r w:rsidR="00BC26C3" w:rsidRPr="00BC26C3">
        <w:rPr>
          <w:rFonts w:ascii="Times New Roman" w:hAnsi="Times New Roman"/>
          <w:sz w:val="28"/>
          <w:szCs w:val="28"/>
        </w:rPr>
        <w:t>МБУДО «ЦВР «ТУЛПАР»</w:t>
      </w:r>
      <w:r w:rsidR="00BC26C3" w:rsidRPr="004A44A4">
        <w:rPr>
          <w:rFonts w:ascii="Times New Roman" w:hAnsi="Times New Roman"/>
        </w:rPr>
        <w:t xml:space="preserve">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(далее по тексту –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«Учреждение»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)  нетерпимости к коррупционному поведению;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2.2.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формирование у родителей (законных представителей)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нетерпимости к коррупционному поведению;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2.3.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проведение мониторинга всех локальных актов, издаваемых администрацией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«Учреждения»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 на предмет соответствия действующему законодательству;</w:t>
      </w:r>
    </w:p>
    <w:p w:rsidR="00125163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2.4.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проведение мероприятий по разъяснению работникам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«Учреждения»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родителям (законным представителям)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законодательства в сфере противодействия коррупции.</w:t>
      </w:r>
    </w:p>
    <w:p w:rsidR="00BC26C3" w:rsidRPr="00D756C5" w:rsidRDefault="00BC26C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Default="0012516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3.    Основные направления по повышению эффективности противодействия коррупции</w:t>
      </w:r>
    </w:p>
    <w:p w:rsidR="00BC26C3" w:rsidRPr="00D756C5" w:rsidRDefault="00BC26C3" w:rsidP="006D2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3.1.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С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ститутами гражданского общества.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3.2.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П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негативного отнош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ения к коррупционному поведению.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3.3.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С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овершенствование системы и с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труктуры органов самоуправления.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lastRenderedPageBreak/>
        <w:t>3.4.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С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оздание механизмов общественного контроля деятельности орга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нов управления и самоуправления.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3.5.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беспечение доступа работников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родителей (законных представителей) обучающихся к информации о деятельности орга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нов управления и самоуправления.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3.6.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онкретизация полномочий педагогических, непедагогических и руководящих работников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которые должны быть отражены в должностных инструкциях.</w:t>
      </w:r>
    </w:p>
    <w:p w:rsidR="00125163" w:rsidRPr="00D756C5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3.7.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ведомление в письменной форме работниками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администрации и комиссии по противодействию коррупции обо всех случаях обращения к ним каких-либо лиц в целях склонения их к совершен</w:t>
      </w:r>
      <w:r w:rsidR="00F970AB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ию коррупционных правонарушений.</w:t>
      </w:r>
    </w:p>
    <w:p w:rsidR="00125163" w:rsidRDefault="00FF2CB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3.8.</w:t>
      </w:r>
      <w:r w:rsidR="004C255E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С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оздание условий для уведомления родителями (законными представителями)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 администрации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обо всех случаях вымогания у них взяток работниками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Default="00125163" w:rsidP="00BC26C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4.    Организационные основы противодействия коррупции</w:t>
      </w:r>
    </w:p>
    <w:p w:rsidR="00BC26C3" w:rsidRPr="00D756C5" w:rsidRDefault="00BC26C3" w:rsidP="00BC26C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4.1.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Общее руководство мероприятиями, направленными на противод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ействие коррупции, осуществляет Комиссия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4.2.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Комиссия 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создается в начале  каждого года; в состав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обязательно входят председатель профсоюзного комитета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представители педагогических и непедагогических работников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4.3.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Выборы членов  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проводятся на Общем собрании трудового </w:t>
      </w:r>
      <w:r w:rsidR="00FF2CBB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коллектива,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утверждается приказом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4.4.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избирают председателя и секретаря.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осуществляют свою деятельность на общественной основе.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 Полномочия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4.5.1.Председатель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определяет место, время проведения и повестку дня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на основе предложений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формирует план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текущий учебный год и повестку дня его очередного заседания;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по вопросам, относящимся к компетенции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 результатах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lastRenderedPageBreak/>
        <w:t xml:space="preserve">- представляет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Комиссию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 отношениях с работниками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обучающимися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их родителями (законными представителями) по вопросам, относящимся к ее компетенции;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дает соответствующие поручения секретарю и членам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Комиссии,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осуществляет </w:t>
      </w:r>
      <w:proofErr w:type="gramStart"/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контроль  за</w:t>
      </w:r>
      <w:proofErr w:type="gramEnd"/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их выполнением;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подписывает протокол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4.5.2. Секретарь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организует подготовку материалов к заседанию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а также проектов его решений;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членов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 о месте, времени проведения и повестке дня очередного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обеспечивает необходимыми справочно-информационными материалами;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ведет протокол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4.5.3.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вносят председателю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предложения по формированию повестки дня заседаний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вносят предложения по формированию плана работы;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 пределах своей компетенции, принимают участие в работе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а также осуществляют подготовку материалов по вопросам заседаний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 случае невозможности лично присутствовать на заседаниях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вправе излагать свое мнение по рассматриваемым вопросам в письменном виде на имя председателя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которое учитывается при принятии решения;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участвуют в реализации принятых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решений и полномочий.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4.6. Заседания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проводятся не реже двух раз в год; обязательно оформляется протокол заседания.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Заседания могут быть как открытыми, так и закрытыми.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Внеочередное заседание проводится по предложению любого члена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4.7. Заседание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правомочно, если на нем присутствует не менее двух третей общего числа его членов. В случае несогласия с принятым решением, член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вправе в письменном виде изложить особое мнение, которое подлежит приобщению к протоколу. По решению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заседания могут приглашаться любые работники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или представители общественности.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4.8. Решения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если иное не предусмотрено действующим законодательством. Члены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обладают равными правами при принятии решений.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lastRenderedPageBreak/>
        <w:t xml:space="preserve">4.9. Член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. Информация, полученная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Комиссией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4.10.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контролирует деятельность администрации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в области противодействия коррупции;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осуществляет противодействие коррупции в пределах своих полномочий: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реализует меры, направленные на профилактику коррупции;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вырабатывает механизмы защиты от проникновения коррупции 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Учреждение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осуществляет </w:t>
      </w:r>
      <w:proofErr w:type="spellStart"/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антикоррупционную</w:t>
      </w:r>
      <w:proofErr w:type="spellEnd"/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пропаганду и воспитание всех участников воспитательно-образовательного процесса;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осуществляет анализ обращений работников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обучающихся и 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их родителей (законных представителей) о фактах коррупционных проявлений должностными лицами;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проводит проверки локальных актов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антикоррупционной</w:t>
      </w:r>
      <w:proofErr w:type="spellEnd"/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деятельности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организует работы по устранению негативных последствий коррупционных проявлений;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выявляет причины коррупции, разрабатывает и направляет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директору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рекомендации по устранению причин коррупции;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- информирует о результатах работы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директора Учреждения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4.11. В компетенцию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Комиссии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lastRenderedPageBreak/>
        <w:t>надзора, оперативно-розыскной и следственной работы правоохранительных органов.</w:t>
      </w:r>
    </w:p>
    <w:p w:rsidR="00125163" w:rsidRPr="00D756C5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4.12. </w:t>
      </w: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Комиссия</w:t>
      </w: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: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       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разрабатывают проекты локальных актов по вопросам противодействия коррупции;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    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осуществляют противодействие коррупции в пределах своих полномочий:</w:t>
      </w:r>
    </w:p>
    <w:p w:rsidR="00125163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   -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принимают заявления работников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Учреждения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, родителей (законных представителей) </w:t>
      </w:r>
      <w:r w:rsidR="00125163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обучающихся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 xml:space="preserve"> о фактах коррупционных проявлений должностными лицами;</w:t>
      </w:r>
    </w:p>
    <w:p w:rsidR="00125163" w:rsidRDefault="00125163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- осуществляет антикоррупционную пропаганду и воспитание всех участников воспитательно-образовательного процесса.</w:t>
      </w:r>
    </w:p>
    <w:p w:rsidR="004C255E" w:rsidRPr="00D756C5" w:rsidRDefault="004C255E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Default="00125163" w:rsidP="00FD3A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</w:pPr>
      <w:r w:rsidRPr="00D756C5">
        <w:rPr>
          <w:rFonts w:ascii="Times New Roman" w:hAnsi="Times New Roman"/>
          <w:b/>
          <w:bCs/>
          <w:color w:val="111616"/>
          <w:spacing w:val="15"/>
          <w:sz w:val="28"/>
          <w:szCs w:val="28"/>
          <w:lang w:eastAsia="ru-RU"/>
        </w:rPr>
        <w:t>5.    Ответственность физических и юридических лиц за коррупционные правонарушения</w:t>
      </w:r>
    </w:p>
    <w:p w:rsidR="004C255E" w:rsidRPr="00D756C5" w:rsidRDefault="004C255E" w:rsidP="00FD3A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</w:p>
    <w:p w:rsidR="00125163" w:rsidRPr="00D756C5" w:rsidRDefault="00452FF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5.1.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25163" w:rsidRPr="00D756C5" w:rsidRDefault="00452FF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5.2.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25163" w:rsidRPr="00D756C5" w:rsidRDefault="00452FF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5.3.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25163" w:rsidRPr="00D756C5" w:rsidRDefault="00452FFB" w:rsidP="00A52F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5.4.</w:t>
      </w:r>
      <w:r w:rsidR="00125163" w:rsidRPr="00D756C5">
        <w:rPr>
          <w:rFonts w:ascii="Times New Roman" w:hAnsi="Times New Roman"/>
          <w:color w:val="111616"/>
          <w:spacing w:val="15"/>
          <w:sz w:val="28"/>
          <w:szCs w:val="28"/>
          <w:lang w:eastAsia="ru-RU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25163" w:rsidRDefault="00125163" w:rsidP="00A52FA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125163" w:rsidRDefault="00125163" w:rsidP="00D756C5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125163" w:rsidSect="00C9191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545ED"/>
    <w:multiLevelType w:val="multilevel"/>
    <w:tmpl w:val="B79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30B0133"/>
    <w:multiLevelType w:val="multilevel"/>
    <w:tmpl w:val="B796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BA2"/>
    <w:rsid w:val="000F0D5A"/>
    <w:rsid w:val="00107177"/>
    <w:rsid w:val="00125163"/>
    <w:rsid w:val="00134A7B"/>
    <w:rsid w:val="001516A1"/>
    <w:rsid w:val="00171BE0"/>
    <w:rsid w:val="001F1983"/>
    <w:rsid w:val="00282A74"/>
    <w:rsid w:val="00283942"/>
    <w:rsid w:val="002A0A5F"/>
    <w:rsid w:val="00312D3F"/>
    <w:rsid w:val="003E0AFF"/>
    <w:rsid w:val="00452FFB"/>
    <w:rsid w:val="004A44A4"/>
    <w:rsid w:val="004C255E"/>
    <w:rsid w:val="004C4988"/>
    <w:rsid w:val="004D0602"/>
    <w:rsid w:val="004E5538"/>
    <w:rsid w:val="005327C6"/>
    <w:rsid w:val="00554DF9"/>
    <w:rsid w:val="005D3A3A"/>
    <w:rsid w:val="006660B4"/>
    <w:rsid w:val="006D28D6"/>
    <w:rsid w:val="006E038E"/>
    <w:rsid w:val="00737ACF"/>
    <w:rsid w:val="0076677C"/>
    <w:rsid w:val="007C55FD"/>
    <w:rsid w:val="007F0387"/>
    <w:rsid w:val="007F63CD"/>
    <w:rsid w:val="00832DB4"/>
    <w:rsid w:val="00850219"/>
    <w:rsid w:val="00861BC9"/>
    <w:rsid w:val="009270B0"/>
    <w:rsid w:val="00997DD4"/>
    <w:rsid w:val="00A52FAF"/>
    <w:rsid w:val="00AF071C"/>
    <w:rsid w:val="00B454E8"/>
    <w:rsid w:val="00B85569"/>
    <w:rsid w:val="00BC26C3"/>
    <w:rsid w:val="00C03DD9"/>
    <w:rsid w:val="00C076CE"/>
    <w:rsid w:val="00C301E7"/>
    <w:rsid w:val="00C52BA2"/>
    <w:rsid w:val="00C91916"/>
    <w:rsid w:val="00CD2A91"/>
    <w:rsid w:val="00D05479"/>
    <w:rsid w:val="00D66505"/>
    <w:rsid w:val="00D71507"/>
    <w:rsid w:val="00D756C5"/>
    <w:rsid w:val="00E42B33"/>
    <w:rsid w:val="00E63B4D"/>
    <w:rsid w:val="00E851DD"/>
    <w:rsid w:val="00EC4AFF"/>
    <w:rsid w:val="00F508FA"/>
    <w:rsid w:val="00F54F01"/>
    <w:rsid w:val="00F970AB"/>
    <w:rsid w:val="00FA0CA5"/>
    <w:rsid w:val="00FA2BCC"/>
    <w:rsid w:val="00FD3A1B"/>
    <w:rsid w:val="00FD464B"/>
    <w:rsid w:val="00FE6AF3"/>
    <w:rsid w:val="00FF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A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52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52BA2"/>
  </w:style>
  <w:style w:type="paragraph" w:styleId="a4">
    <w:name w:val="No Spacing"/>
    <w:uiPriority w:val="99"/>
    <w:qFormat/>
    <w:rsid w:val="00F508FA"/>
    <w:rPr>
      <w:rFonts w:eastAsia="Times New Roman"/>
    </w:rPr>
  </w:style>
  <w:style w:type="paragraph" w:customStyle="1" w:styleId="1">
    <w:name w:val="Без интервала1"/>
    <w:uiPriority w:val="99"/>
    <w:rsid w:val="006D28D6"/>
    <w:rPr>
      <w:rFonts w:eastAsia="Times New Roman"/>
      <w:lang w:eastAsia="en-US"/>
    </w:rPr>
  </w:style>
  <w:style w:type="paragraph" w:styleId="a5">
    <w:name w:val="Title"/>
    <w:basedOn w:val="a"/>
    <w:link w:val="a6"/>
    <w:uiPriority w:val="99"/>
    <w:qFormat/>
    <w:locked/>
    <w:rsid w:val="006E038E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TitleChar">
    <w:name w:val="Title Char"/>
    <w:basedOn w:val="a0"/>
    <w:link w:val="a5"/>
    <w:uiPriority w:val="99"/>
    <w:locked/>
    <w:rsid w:val="00FD464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link w:val="a5"/>
    <w:uiPriority w:val="99"/>
    <w:locked/>
    <w:rsid w:val="006E038E"/>
    <w:rPr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3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1165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 к приказу</vt:lpstr>
    </vt:vector>
  </TitlesOfParts>
  <Company/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 к приказу</dc:title>
  <dc:creator>User</dc:creator>
  <cp:lastModifiedBy>1</cp:lastModifiedBy>
  <cp:revision>15</cp:revision>
  <cp:lastPrinted>2023-11-13T06:14:00Z</cp:lastPrinted>
  <dcterms:created xsi:type="dcterms:W3CDTF">2023-11-13T05:50:00Z</dcterms:created>
  <dcterms:modified xsi:type="dcterms:W3CDTF">2023-11-23T08:56:00Z</dcterms:modified>
</cp:coreProperties>
</file>